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8D33" w14:textId="77777777" w:rsidR="00C67DCD" w:rsidRPr="00C67DCD" w:rsidRDefault="00C67DCD" w:rsidP="00C67DCD">
      <w:pPr>
        <w:spacing w:after="0" w:line="240" w:lineRule="auto"/>
        <w:outlineLvl w:val="0"/>
        <w:rPr>
          <w:rFonts w:eastAsia="Times New Roman"/>
          <w:b/>
          <w:bCs/>
          <w:color w:val="000000"/>
          <w:kern w:val="36"/>
          <w:sz w:val="60"/>
          <w:szCs w:val="60"/>
          <w:lang w:eastAsia="fr-FR"/>
        </w:rPr>
      </w:pPr>
      <w:r w:rsidRPr="00C67DCD">
        <w:rPr>
          <w:rFonts w:eastAsia="Times New Roman"/>
          <w:b/>
          <w:bCs/>
          <w:color w:val="000000"/>
          <w:kern w:val="36"/>
          <w:sz w:val="60"/>
          <w:szCs w:val="60"/>
          <w:lang w:eastAsia="fr-FR"/>
        </w:rPr>
        <w:t>Sondage VVF : La France, destination privilégiée, même si toutes les restrictions sont levées</w:t>
      </w:r>
    </w:p>
    <w:p w14:paraId="7F6AA2D5" w14:textId="355068E1" w:rsidR="00C67DCD" w:rsidRDefault="00C67DCD" w:rsidP="00C67DCD">
      <w:pPr>
        <w:spacing w:after="0" w:line="240" w:lineRule="auto"/>
        <w:outlineLvl w:val="1"/>
        <w:rPr>
          <w:rFonts w:eastAsia="Times New Roman"/>
          <w:b/>
          <w:bCs/>
          <w:color w:val="666666"/>
          <w:sz w:val="30"/>
          <w:szCs w:val="30"/>
          <w:lang w:eastAsia="fr-FR"/>
        </w:rPr>
      </w:pPr>
      <w:r w:rsidRPr="00C67DCD">
        <w:rPr>
          <w:rFonts w:eastAsia="Times New Roman"/>
          <w:b/>
          <w:bCs/>
          <w:color w:val="666666"/>
          <w:sz w:val="30"/>
          <w:szCs w:val="30"/>
          <w:lang w:eastAsia="fr-FR"/>
        </w:rPr>
        <w:t>Plus</w:t>
      </w:r>
      <w:r w:rsidRPr="00C67DCD">
        <w:rPr>
          <w:rFonts w:eastAsia="Times New Roman"/>
          <w:b/>
          <w:bCs/>
          <w:color w:val="666666"/>
          <w:sz w:val="30"/>
          <w:szCs w:val="30"/>
          <w:lang w:eastAsia="fr-FR"/>
        </w:rPr>
        <w:t xml:space="preserve"> d'un quart des Français revoit à la baisse le budget</w:t>
      </w:r>
    </w:p>
    <w:p w14:paraId="1FB53CBE" w14:textId="77777777" w:rsidR="00C67DCD" w:rsidRPr="00C67DCD" w:rsidRDefault="00C67DCD" w:rsidP="00C67DCD">
      <w:pPr>
        <w:spacing w:after="0" w:line="240" w:lineRule="auto"/>
        <w:outlineLvl w:val="2"/>
        <w:rPr>
          <w:rFonts w:eastAsia="Times New Roman"/>
          <w:b/>
          <w:bCs/>
          <w:color w:val="333333"/>
          <w:lang w:eastAsia="fr-FR"/>
        </w:rPr>
      </w:pPr>
      <w:r w:rsidRPr="00C67DCD">
        <w:rPr>
          <w:rFonts w:eastAsia="Times New Roman"/>
          <w:b/>
          <w:bCs/>
          <w:color w:val="333333"/>
          <w:lang w:eastAsia="fr-FR"/>
        </w:rPr>
        <w:br/>
        <w:t>La 2e vague de l'enquête menée auprès de 5 800 Français du 22 au 28 mai par VVF et sa filiale VVF Ingénierie (cabinet conseil,) donne des indications intéressantes sur la tendance des départs en vacances et des interrogations des Français, taraudés par des questions de budget, d'anticipation économique et de préférence nationale.</w:t>
      </w:r>
    </w:p>
    <w:p w14:paraId="06E815A6" w14:textId="77777777" w:rsidR="00C67DCD" w:rsidRPr="00C67DCD" w:rsidRDefault="00C67DCD" w:rsidP="00C67DCD">
      <w:pPr>
        <w:spacing w:after="0" w:line="240" w:lineRule="auto"/>
        <w:rPr>
          <w:rFonts w:ascii="Times New Roman" w:eastAsia="Times New Roman" w:hAnsi="Times New Roman" w:cs="Times New Roman"/>
          <w:color w:val="auto"/>
          <w:lang w:eastAsia="fr-FR"/>
        </w:rPr>
      </w:pPr>
      <w:r w:rsidRPr="00C67DCD">
        <w:rPr>
          <w:rFonts w:eastAsia="Times New Roman"/>
          <w:color w:val="000000"/>
          <w:lang w:eastAsia="fr-FR"/>
        </w:rPr>
        <w:br w:type="textWrapping" w:clear="all"/>
      </w:r>
    </w:p>
    <w:p w14:paraId="109345DE" w14:textId="77777777" w:rsidR="00C67DCD" w:rsidRPr="00C67DCD" w:rsidRDefault="00C67DCD" w:rsidP="00C67DCD">
      <w:pPr>
        <w:spacing w:after="0" w:line="240" w:lineRule="auto"/>
        <w:jc w:val="right"/>
        <w:rPr>
          <w:rFonts w:eastAsia="Times New Roman"/>
          <w:b/>
          <w:bCs/>
          <w:color w:val="666666"/>
          <w:sz w:val="20"/>
          <w:szCs w:val="20"/>
          <w:lang w:eastAsia="fr-FR"/>
        </w:rPr>
      </w:pPr>
      <w:r w:rsidRPr="00C67DCD">
        <w:rPr>
          <w:rFonts w:eastAsia="Times New Roman"/>
          <w:b/>
          <w:bCs/>
          <w:color w:val="666666"/>
          <w:sz w:val="20"/>
          <w:szCs w:val="20"/>
          <w:lang w:eastAsia="fr-FR"/>
        </w:rPr>
        <w:t>Rédigé par La Rédaction le Mardi 2 Juin 2020</w:t>
      </w:r>
    </w:p>
    <w:p w14:paraId="01474189" w14:textId="77777777" w:rsidR="00C67DCD" w:rsidRDefault="00C67DCD" w:rsidP="00C67DCD">
      <w:pPr>
        <w:shd w:val="clear" w:color="auto" w:fill="FFFFFF"/>
        <w:spacing w:after="0" w:line="240" w:lineRule="auto"/>
        <w:rPr>
          <w:rFonts w:eastAsia="Times New Roman"/>
          <w:color w:val="000000"/>
          <w:lang w:eastAsia="fr-FR"/>
        </w:rPr>
      </w:pPr>
    </w:p>
    <w:p w14:paraId="7F38C1CC" w14:textId="77777777" w:rsidR="00C67DCD" w:rsidRDefault="00C67DCD" w:rsidP="00C67DCD">
      <w:pPr>
        <w:shd w:val="clear" w:color="auto" w:fill="FFFFFF"/>
        <w:spacing w:after="0" w:line="240" w:lineRule="auto"/>
        <w:rPr>
          <w:rFonts w:eastAsia="Times New Roman"/>
          <w:color w:val="000000"/>
          <w:lang w:eastAsia="fr-FR"/>
        </w:rPr>
      </w:pPr>
    </w:p>
    <w:p w14:paraId="07789BA1" w14:textId="25A9D40D" w:rsidR="00C67DCD" w:rsidRPr="00C67DCD" w:rsidRDefault="00C67DCD" w:rsidP="00C67DCD">
      <w:pPr>
        <w:shd w:val="clear" w:color="auto" w:fill="FFFFFF"/>
        <w:spacing w:after="0" w:line="240" w:lineRule="auto"/>
        <w:rPr>
          <w:rFonts w:eastAsia="Times New Roman"/>
          <w:color w:val="000000"/>
          <w:lang w:eastAsia="fr-FR"/>
        </w:rPr>
      </w:pPr>
      <w:r w:rsidRPr="00C67DCD">
        <w:rPr>
          <w:rFonts w:eastAsia="Times New Roman"/>
          <w:color w:val="000000"/>
          <w:lang w:eastAsia="fr-FR"/>
        </w:rPr>
        <w:t>40 % des personnes interrogées affirment que tout va bien contre 29 % en avril.</w:t>
      </w:r>
      <w:r w:rsidRPr="00C67DCD">
        <w:rPr>
          <w:rFonts w:eastAsia="Times New Roman"/>
          <w:color w:val="000000"/>
          <w:lang w:eastAsia="fr-FR"/>
        </w:rPr>
        <w:br/>
      </w:r>
      <w:r w:rsidRPr="00C67DCD">
        <w:rPr>
          <w:rFonts w:eastAsia="Times New Roman"/>
          <w:color w:val="000000"/>
          <w:lang w:eastAsia="fr-FR"/>
        </w:rPr>
        <w:br/>
        <w:t>Les inquiets accusent une petite hausse de 1% par rapport au mois dernier (7 vs 6 %).</w:t>
      </w:r>
      <w:r w:rsidRPr="00C67DCD">
        <w:rPr>
          <w:rFonts w:eastAsia="Times New Roman"/>
          <w:color w:val="000000"/>
          <w:lang w:eastAsia="fr-FR"/>
        </w:rPr>
        <w:br/>
      </w:r>
      <w:r w:rsidRPr="00C67DCD">
        <w:rPr>
          <w:rFonts w:eastAsia="Times New Roman"/>
          <w:color w:val="000000"/>
          <w:lang w:eastAsia="fr-FR"/>
        </w:rPr>
        <w:br/>
      </w:r>
      <w:r w:rsidRPr="00C67DCD">
        <w:rPr>
          <w:rFonts w:eastAsia="Times New Roman"/>
          <w:b/>
          <w:bCs/>
          <w:color w:val="000000"/>
          <w:lang w:eastAsia="fr-FR"/>
        </w:rPr>
        <w:t>Néanmoins la majorité (53 %) est toujours dans l'incertitude face aux vacances</w:t>
      </w:r>
      <w:r w:rsidRPr="00C67DCD">
        <w:rPr>
          <w:rFonts w:eastAsia="Times New Roman"/>
          <w:color w:val="000000"/>
          <w:lang w:eastAsia="fr-FR"/>
        </w:rPr>
        <w:t> même si ce taux est nettement inférieur par rapport à celui d'avril où il atteignait 65 % (moins 12 points).</w:t>
      </w:r>
      <w:r w:rsidRPr="00C67DCD">
        <w:rPr>
          <w:rFonts w:eastAsia="Times New Roman"/>
          <w:color w:val="000000"/>
          <w:lang w:eastAsia="fr-FR"/>
        </w:rPr>
        <w:br/>
      </w:r>
      <w:r w:rsidRPr="00C67DCD">
        <w:rPr>
          <w:rFonts w:eastAsia="Times New Roman"/>
          <w:color w:val="000000"/>
          <w:lang w:eastAsia="fr-FR"/>
        </w:rPr>
        <w:br/>
        <w:t>La crainte d'être contaminés sur les lieux de vacances n'a pas baissé par rapport à avril et se maintient à 54 %.</w:t>
      </w:r>
      <w:r w:rsidRPr="00C67DCD">
        <w:rPr>
          <w:rFonts w:eastAsia="Times New Roman"/>
          <w:color w:val="000000"/>
          <w:lang w:eastAsia="fr-FR"/>
        </w:rPr>
        <w:br/>
      </w:r>
      <w:r w:rsidRPr="00C67DCD">
        <w:rPr>
          <w:rFonts w:eastAsia="Times New Roman"/>
          <w:color w:val="000000"/>
          <w:lang w:eastAsia="fr-FR"/>
        </w:rPr>
        <w:br/>
        <w:t>En revanche on note une forte augmentation des Français indiquant que leur pouvoir d'achat a été entamé en passant à 23 % contre 19 % en avril.</w:t>
      </w:r>
      <w:r w:rsidRPr="00C67DCD">
        <w:rPr>
          <w:rFonts w:eastAsia="Times New Roman"/>
          <w:color w:val="000000"/>
          <w:lang w:eastAsia="fr-FR"/>
        </w:rPr>
        <w:br/>
      </w:r>
      <w:r w:rsidRPr="00C67DCD">
        <w:rPr>
          <w:rFonts w:eastAsia="Times New Roman"/>
          <w:color w:val="000000"/>
          <w:lang w:eastAsia="fr-FR"/>
        </w:rPr>
        <w:br/>
        <w:t>Tous les autres freins sont en baisse par rapport à avril</w:t>
      </w:r>
      <w:r w:rsidRPr="00C67DCD">
        <w:rPr>
          <w:rFonts w:eastAsia="Times New Roman"/>
          <w:color w:val="000000"/>
          <w:lang w:eastAsia="fr-FR"/>
        </w:rPr>
        <w:br/>
        <w:t>- 34 % vs 47 % pour la crainte de ne pas être remboursés en raison d'une prolongation de confinement</w:t>
      </w:r>
      <w:r w:rsidRPr="00C67DCD">
        <w:rPr>
          <w:rFonts w:eastAsia="Times New Roman"/>
          <w:color w:val="000000"/>
          <w:lang w:eastAsia="fr-FR"/>
        </w:rPr>
        <w:br/>
        <w:t>- 28 % vs 31 % pour celle concernant une non-désinfection des lieux</w:t>
      </w:r>
      <w:r w:rsidRPr="00C67DCD">
        <w:rPr>
          <w:rFonts w:eastAsia="Times New Roman"/>
          <w:color w:val="000000"/>
          <w:lang w:eastAsia="fr-FR"/>
        </w:rPr>
        <w:br/>
        <w:t>- 23 % vs 40 % pour celle d'une 2ème vague de contamination empêchant un retour à domicile</w:t>
      </w:r>
      <w:r w:rsidRPr="00C67DCD">
        <w:rPr>
          <w:rFonts w:eastAsia="Times New Roman"/>
          <w:color w:val="000000"/>
          <w:lang w:eastAsia="fr-FR"/>
        </w:rPr>
        <w:br/>
        <w:t>- 11 vs 17 % pour l'annulation des vacances par l'employeur</w:t>
      </w:r>
      <w:r w:rsidRPr="00C67DCD">
        <w:rPr>
          <w:rFonts w:eastAsia="Times New Roman"/>
          <w:color w:val="000000"/>
          <w:lang w:eastAsia="fr-FR"/>
        </w:rPr>
        <w:br/>
      </w:r>
      <w:r w:rsidRPr="00C67DCD">
        <w:rPr>
          <w:rFonts w:eastAsia="Times New Roman"/>
          <w:color w:val="000000"/>
          <w:lang w:eastAsia="fr-FR"/>
        </w:rPr>
        <w:br/>
      </w:r>
      <w:r w:rsidRPr="00C67DCD">
        <w:rPr>
          <w:rFonts w:eastAsia="Times New Roman"/>
          <w:b/>
          <w:bCs/>
          <w:color w:val="000000"/>
          <w:lang w:eastAsia="fr-FR"/>
        </w:rPr>
        <w:t>La crainte de la perte du pouvoir d'achat se répercute sur le budget des Français</w:t>
      </w:r>
      <w:r w:rsidRPr="00C67DCD">
        <w:rPr>
          <w:rFonts w:eastAsia="Times New Roman"/>
          <w:color w:val="000000"/>
          <w:lang w:eastAsia="fr-FR"/>
        </w:rPr>
        <w:t> avec 27 % qui le revoient à la baisse (contre 16 % en avril). Il reste stable pour 64 % d'entre eux (vs 78 % en avril).</w:t>
      </w:r>
      <w:r w:rsidRPr="00C67DCD">
        <w:rPr>
          <w:rFonts w:eastAsia="Times New Roman"/>
          <w:color w:val="000000"/>
          <w:lang w:eastAsia="fr-FR"/>
        </w:rPr>
        <w:br/>
      </w:r>
      <w:r w:rsidRPr="00C67DCD">
        <w:rPr>
          <w:rFonts w:eastAsia="Times New Roman"/>
          <w:color w:val="000000"/>
          <w:lang w:eastAsia="fr-FR"/>
        </w:rPr>
        <w:br/>
        <w:t>Les Français comptent diminuer leur budget pour :</w:t>
      </w:r>
      <w:r w:rsidRPr="00C67DCD">
        <w:rPr>
          <w:rFonts w:eastAsia="Times New Roman"/>
          <w:color w:val="000000"/>
          <w:lang w:eastAsia="fr-FR"/>
        </w:rPr>
        <w:br/>
      </w:r>
      <w:r w:rsidRPr="00C67DCD">
        <w:rPr>
          <w:rFonts w:eastAsia="Times New Roman"/>
          <w:color w:val="000000"/>
          <w:lang w:eastAsia="fr-FR"/>
        </w:rPr>
        <w:lastRenderedPageBreak/>
        <w:t>- La restauration : 44 % vs 8 en hausse</w:t>
      </w:r>
      <w:r w:rsidRPr="00C67DCD">
        <w:rPr>
          <w:rFonts w:eastAsia="Times New Roman"/>
          <w:color w:val="000000"/>
          <w:lang w:eastAsia="fr-FR"/>
        </w:rPr>
        <w:br/>
        <w:t>- Les loisirs : 37 % vs 7 en hausse ; les sorties culturelles : 36 % vs 7 en hausse ; les sports 34 % vs 5 en hausse</w:t>
      </w:r>
      <w:r w:rsidRPr="00C67DCD">
        <w:rPr>
          <w:rFonts w:eastAsia="Times New Roman"/>
          <w:color w:val="000000"/>
          <w:lang w:eastAsia="fr-FR"/>
        </w:rPr>
        <w:br/>
        <w:t>- L'hébergement : 22 % vs 8 en hausse ; l'alimentation : 16% vs 17 en hausse</w:t>
      </w:r>
    </w:p>
    <w:p w14:paraId="38F72C55" w14:textId="77777777" w:rsidR="00C67DCD" w:rsidRPr="00C67DCD" w:rsidRDefault="00C67DCD" w:rsidP="00C67DCD">
      <w:pPr>
        <w:shd w:val="clear" w:color="auto" w:fill="FFFFFF"/>
        <w:spacing w:after="0" w:line="240" w:lineRule="auto"/>
        <w:rPr>
          <w:rFonts w:eastAsia="Times New Roman"/>
          <w:b/>
          <w:bCs/>
          <w:color w:val="F5990E"/>
          <w:sz w:val="30"/>
          <w:szCs w:val="30"/>
          <w:lang w:eastAsia="fr-FR"/>
        </w:rPr>
      </w:pPr>
      <w:r w:rsidRPr="00C67DCD">
        <w:rPr>
          <w:rFonts w:eastAsia="Times New Roman"/>
          <w:b/>
          <w:bCs/>
          <w:color w:val="F5990E"/>
          <w:sz w:val="30"/>
          <w:szCs w:val="30"/>
          <w:lang w:eastAsia="fr-FR"/>
        </w:rPr>
        <w:br w:type="textWrapping" w:clear="all"/>
      </w:r>
    </w:p>
    <w:p w14:paraId="7D6C7F3C" w14:textId="77777777" w:rsidR="00C67DCD" w:rsidRPr="00C67DCD" w:rsidRDefault="00C67DCD" w:rsidP="00C67DCD">
      <w:pPr>
        <w:shd w:val="clear" w:color="auto" w:fill="FFFFFF"/>
        <w:spacing w:after="150" w:line="240" w:lineRule="auto"/>
        <w:outlineLvl w:val="1"/>
        <w:rPr>
          <w:rFonts w:eastAsia="Times New Roman"/>
          <w:b/>
          <w:bCs/>
          <w:color w:val="F5990E"/>
          <w:sz w:val="30"/>
          <w:szCs w:val="30"/>
          <w:lang w:eastAsia="fr-FR"/>
        </w:rPr>
      </w:pPr>
      <w:r w:rsidRPr="00C67DCD">
        <w:rPr>
          <w:rFonts w:eastAsia="Times New Roman"/>
          <w:b/>
          <w:bCs/>
          <w:color w:val="F5990E"/>
          <w:sz w:val="30"/>
          <w:szCs w:val="30"/>
          <w:lang w:eastAsia="fr-FR"/>
        </w:rPr>
        <w:t>Envie de partir très forte et budget moyen de 500 à 1000 € pour 76 %</w:t>
      </w:r>
    </w:p>
    <w:p w14:paraId="086962CC" w14:textId="77777777" w:rsidR="00C67DCD" w:rsidRPr="00C67DCD" w:rsidRDefault="00C67DCD" w:rsidP="00C67DCD">
      <w:pPr>
        <w:shd w:val="clear" w:color="auto" w:fill="FFFFFF"/>
        <w:spacing w:after="0" w:line="240" w:lineRule="auto"/>
        <w:rPr>
          <w:rFonts w:eastAsia="Times New Roman"/>
          <w:color w:val="000000"/>
          <w:lang w:eastAsia="fr-FR"/>
        </w:rPr>
      </w:pPr>
      <w:r w:rsidRPr="00C67DCD">
        <w:rPr>
          <w:rFonts w:eastAsia="Times New Roman"/>
          <w:color w:val="000000"/>
          <w:lang w:eastAsia="fr-FR"/>
        </w:rPr>
        <w:t>Si les aides (CAF, CE ...) sont primordiales pour permettre à 10 % de Français de partir en vacances qui sans elles en seraient privés, 74 % se déclarent prêts à partir même sans aide.</w:t>
      </w:r>
      <w:r w:rsidRPr="00C67DCD">
        <w:rPr>
          <w:rFonts w:eastAsia="Times New Roman"/>
          <w:color w:val="000000"/>
          <w:lang w:eastAsia="fr-FR"/>
        </w:rPr>
        <w:br/>
      </w:r>
      <w:r w:rsidRPr="00C67DCD">
        <w:rPr>
          <w:rFonts w:eastAsia="Times New Roman"/>
          <w:color w:val="000000"/>
          <w:lang w:eastAsia="fr-FR"/>
        </w:rPr>
        <w:br/>
        <w:t>Il faut noter que pour 16 % ses aides sont essentielles pour financer leurs activités, loisirs, restaurants</w:t>
      </w:r>
      <w:proofErr w:type="gramStart"/>
      <w:r w:rsidRPr="00C67DCD">
        <w:rPr>
          <w:rFonts w:eastAsia="Times New Roman"/>
          <w:color w:val="000000"/>
          <w:lang w:eastAsia="fr-FR"/>
        </w:rPr>
        <w:t xml:space="preserve"> ..</w:t>
      </w:r>
      <w:proofErr w:type="gramEnd"/>
      <w:r w:rsidRPr="00C67DCD">
        <w:rPr>
          <w:rFonts w:eastAsia="Times New Roman"/>
          <w:color w:val="000000"/>
          <w:lang w:eastAsia="fr-FR"/>
        </w:rPr>
        <w:br/>
      </w:r>
      <w:r w:rsidRPr="00C67DCD">
        <w:rPr>
          <w:rFonts w:eastAsia="Times New Roman"/>
          <w:color w:val="000000"/>
          <w:lang w:eastAsia="fr-FR"/>
        </w:rPr>
        <w:br/>
        <w:t>Quant au budget moyen il est compris pour 76 % des Français entre 500 et 1000 € par personne. 16 % y consacreront de 1001 à 1500 €, 5 % de 1501 à 2000 € et 3 % plus de 2000 €</w:t>
      </w:r>
      <w:r w:rsidRPr="00C67DCD">
        <w:rPr>
          <w:rFonts w:eastAsia="Times New Roman"/>
          <w:color w:val="000000"/>
          <w:lang w:eastAsia="fr-FR"/>
        </w:rPr>
        <w:br/>
      </w:r>
      <w:r w:rsidRPr="00C67DCD">
        <w:rPr>
          <w:rFonts w:eastAsia="Times New Roman"/>
          <w:color w:val="000000"/>
          <w:lang w:eastAsia="fr-FR"/>
        </w:rPr>
        <w:br/>
      </w:r>
      <w:r w:rsidRPr="00C67DCD">
        <w:rPr>
          <w:rFonts w:eastAsia="Times New Roman"/>
          <w:b/>
          <w:bCs/>
          <w:color w:val="000000"/>
          <w:lang w:eastAsia="fr-FR"/>
        </w:rPr>
        <w:t>Les mesures sanitaires mises en œuvre tranquillisent</w:t>
      </w:r>
      <w:r w:rsidRPr="00C67DCD">
        <w:rPr>
          <w:rFonts w:eastAsia="Times New Roman"/>
          <w:color w:val="000000"/>
          <w:lang w:eastAsia="fr-FR"/>
        </w:rPr>
        <w:t> les Français quant à leur départ en vacances mais ils restent prudents à 59 %.</w:t>
      </w:r>
      <w:r w:rsidRPr="00C67DCD">
        <w:rPr>
          <w:rFonts w:eastAsia="Times New Roman"/>
          <w:color w:val="000000"/>
          <w:lang w:eastAsia="fr-FR"/>
        </w:rPr>
        <w:br/>
      </w:r>
      <w:r w:rsidRPr="00C67DCD">
        <w:rPr>
          <w:rFonts w:eastAsia="Times New Roman"/>
          <w:color w:val="000000"/>
          <w:lang w:eastAsia="fr-FR"/>
        </w:rPr>
        <w:br/>
        <w:t>Pour 41 % d'entre eux, elles restent insuffisantes pour les inciter à partir.</w:t>
      </w:r>
      <w:r w:rsidRPr="00C67DCD">
        <w:rPr>
          <w:rFonts w:eastAsia="Times New Roman"/>
          <w:color w:val="000000"/>
          <w:lang w:eastAsia="fr-FR"/>
        </w:rPr>
        <w:br/>
      </w:r>
      <w:r w:rsidRPr="00C67DCD">
        <w:rPr>
          <w:rFonts w:eastAsia="Times New Roman"/>
          <w:color w:val="000000"/>
          <w:lang w:eastAsia="fr-FR"/>
        </w:rPr>
        <w:br/>
        <w:t>On retrouve cette prudence dans le mode le mode de garde des enfants. En dehors des congés des parents : seulement 2 % envisagent de les envoyer en colonies et 6 % en centres de loisirs</w:t>
      </w:r>
      <w:r w:rsidRPr="00C67DCD">
        <w:rPr>
          <w:rFonts w:eastAsia="Times New Roman"/>
          <w:color w:val="000000"/>
          <w:lang w:eastAsia="fr-FR"/>
        </w:rPr>
        <w:br/>
      </w:r>
      <w:r w:rsidRPr="00C67DCD">
        <w:rPr>
          <w:rFonts w:eastAsia="Times New Roman"/>
          <w:color w:val="000000"/>
          <w:lang w:eastAsia="fr-FR"/>
        </w:rPr>
        <w:br/>
        <w:t>71 % des Français sont rassurés par les garanties de remboursement, le taux de réservation passe à 43 %</w:t>
      </w:r>
      <w:r w:rsidRPr="00C67DCD">
        <w:rPr>
          <w:rFonts w:eastAsia="Times New Roman"/>
          <w:color w:val="000000"/>
          <w:lang w:eastAsia="fr-FR"/>
        </w:rPr>
        <w:br/>
        <w:t>71 % des Français déclarent que les garanties de remboursement en cas de vacances annulées sont une bonne incitation à réserver (vs 58 % en avril).</w:t>
      </w:r>
      <w:r w:rsidRPr="00C67DCD">
        <w:rPr>
          <w:rFonts w:eastAsia="Times New Roman"/>
          <w:color w:val="000000"/>
          <w:lang w:eastAsia="fr-FR"/>
        </w:rPr>
        <w:br/>
      </w:r>
      <w:r w:rsidRPr="00C67DCD">
        <w:rPr>
          <w:rFonts w:eastAsia="Times New Roman"/>
          <w:color w:val="000000"/>
          <w:lang w:eastAsia="fr-FR"/>
        </w:rPr>
        <w:br/>
        <w:t xml:space="preserve">Avec les 33% qui les avaient déjà </w:t>
      </w:r>
      <w:proofErr w:type="gramStart"/>
      <w:r w:rsidRPr="00C67DCD">
        <w:rPr>
          <w:rFonts w:eastAsia="Times New Roman"/>
          <w:color w:val="000000"/>
          <w:lang w:eastAsia="fr-FR"/>
        </w:rPr>
        <w:t>réservé</w:t>
      </w:r>
      <w:proofErr w:type="gramEnd"/>
      <w:r w:rsidRPr="00C67DCD">
        <w:rPr>
          <w:rFonts w:eastAsia="Times New Roman"/>
          <w:color w:val="000000"/>
          <w:lang w:eastAsia="fr-FR"/>
        </w:rPr>
        <w:t xml:space="preserve"> on arrive à un taux de 43 %. Néanmoins, 36 % attendent toujours d'en savoir plus et 10% préfèrent les repousser à septembre.</w:t>
      </w:r>
      <w:r w:rsidRPr="00C67DCD">
        <w:rPr>
          <w:rFonts w:eastAsia="Times New Roman"/>
          <w:color w:val="000000"/>
          <w:lang w:eastAsia="fr-FR"/>
        </w:rPr>
        <w:br/>
      </w:r>
      <w:r w:rsidRPr="00C67DCD">
        <w:rPr>
          <w:rFonts w:eastAsia="Times New Roman"/>
          <w:color w:val="000000"/>
          <w:lang w:eastAsia="fr-FR"/>
        </w:rPr>
        <w:br/>
      </w:r>
      <w:r w:rsidRPr="00C67DCD">
        <w:rPr>
          <w:rFonts w:eastAsia="Times New Roman"/>
          <w:b/>
          <w:bCs/>
          <w:color w:val="000000"/>
          <w:lang w:eastAsia="fr-FR"/>
        </w:rPr>
        <w:t>Pour les Français qui n'ont toujours pas réservé</w:t>
      </w:r>
      <w:r w:rsidRPr="00C67DCD">
        <w:rPr>
          <w:rFonts w:eastAsia="Times New Roman"/>
          <w:color w:val="000000"/>
          <w:lang w:eastAsia="fr-FR"/>
        </w:rPr>
        <w:t> (dont ceux qui préfèrent repousser en septembre) 46 % réserveront 1 mois avant, 24 % à la dernière minute (vs 24 % en avril), 12 % ex-aequo 2 semaines et 3 semaines avant et 6 % une semaine avant</w:t>
      </w:r>
      <w:r w:rsidRPr="00C67DCD">
        <w:rPr>
          <w:rFonts w:eastAsia="Times New Roman"/>
          <w:color w:val="000000"/>
          <w:lang w:eastAsia="fr-FR"/>
        </w:rPr>
        <w:br/>
      </w:r>
      <w:r w:rsidRPr="00C67DCD">
        <w:rPr>
          <w:rFonts w:eastAsia="Times New Roman"/>
          <w:color w:val="000000"/>
          <w:lang w:eastAsia="fr-FR"/>
        </w:rPr>
        <w:br/>
      </w:r>
      <w:r w:rsidRPr="00C67DCD">
        <w:rPr>
          <w:rFonts w:eastAsia="Times New Roman"/>
          <w:b/>
          <w:bCs/>
          <w:color w:val="000000"/>
          <w:lang w:eastAsia="fr-FR"/>
        </w:rPr>
        <w:t>La levée des restrictions a peu d'impact : 93 % des Français choisissent toujours la France.</w:t>
      </w:r>
      <w:r w:rsidRPr="00C67DCD">
        <w:rPr>
          <w:rFonts w:eastAsia="Times New Roman"/>
          <w:color w:val="000000"/>
          <w:lang w:eastAsia="fr-FR"/>
        </w:rPr>
        <w:br/>
      </w:r>
      <w:r w:rsidRPr="00C67DCD">
        <w:rPr>
          <w:rFonts w:eastAsia="Times New Roman"/>
          <w:color w:val="000000"/>
          <w:lang w:eastAsia="fr-FR"/>
        </w:rPr>
        <w:br/>
        <w:t>La levée des restrictions a un très faible impact sur les choix des Français et ils sont toujours </w:t>
      </w:r>
      <w:r w:rsidRPr="00C67DCD">
        <w:rPr>
          <w:rFonts w:eastAsia="Times New Roman"/>
          <w:b/>
          <w:bCs/>
          <w:color w:val="000000"/>
          <w:lang w:eastAsia="fr-FR"/>
        </w:rPr>
        <w:t>93 % à choisir la France même si 56 % opteraient pour une destination en dehors de la limitation des 100 km.</w:t>
      </w:r>
      <w:r w:rsidRPr="00C67DCD">
        <w:rPr>
          <w:rFonts w:eastAsia="Times New Roman"/>
          <w:color w:val="000000"/>
          <w:lang w:eastAsia="fr-FR"/>
        </w:rPr>
        <w:br/>
      </w:r>
      <w:r w:rsidRPr="00C67DCD">
        <w:rPr>
          <w:rFonts w:eastAsia="Times New Roman"/>
          <w:color w:val="000000"/>
          <w:lang w:eastAsia="fr-FR"/>
        </w:rPr>
        <w:br/>
      </w:r>
      <w:r w:rsidRPr="00C67DCD">
        <w:rPr>
          <w:rFonts w:eastAsia="Times New Roman"/>
          <w:b/>
          <w:bCs/>
          <w:color w:val="000000"/>
          <w:lang w:eastAsia="fr-FR"/>
        </w:rPr>
        <w:lastRenderedPageBreak/>
        <w:t>l'Europe séduit toujours 2 % des Français et on voit apparaître 3 % qui s'envoleraient pour une destination plus éloignée.</w:t>
      </w:r>
    </w:p>
    <w:p w14:paraId="4DFFE44E" w14:textId="77777777" w:rsidR="00C67DCD" w:rsidRPr="00C67DCD" w:rsidRDefault="00C67DCD" w:rsidP="00C67DCD">
      <w:pPr>
        <w:shd w:val="clear" w:color="auto" w:fill="FFFFFF"/>
        <w:spacing w:after="0" w:line="240" w:lineRule="auto"/>
        <w:rPr>
          <w:rFonts w:eastAsia="Times New Roman"/>
          <w:b/>
          <w:bCs/>
          <w:color w:val="F5990E"/>
          <w:sz w:val="30"/>
          <w:szCs w:val="30"/>
          <w:lang w:eastAsia="fr-FR"/>
        </w:rPr>
      </w:pPr>
      <w:r w:rsidRPr="00C67DCD">
        <w:rPr>
          <w:rFonts w:eastAsia="Times New Roman"/>
          <w:b/>
          <w:bCs/>
          <w:color w:val="F5990E"/>
          <w:sz w:val="30"/>
          <w:szCs w:val="30"/>
          <w:lang w:eastAsia="fr-FR"/>
        </w:rPr>
        <w:br w:type="textWrapping" w:clear="all"/>
      </w:r>
    </w:p>
    <w:p w14:paraId="6CE66704" w14:textId="77777777" w:rsidR="00C67DCD" w:rsidRPr="00C67DCD" w:rsidRDefault="00C67DCD" w:rsidP="00C67DCD">
      <w:pPr>
        <w:shd w:val="clear" w:color="auto" w:fill="FFFFFF"/>
        <w:spacing w:after="150" w:line="240" w:lineRule="auto"/>
        <w:jc w:val="both"/>
        <w:outlineLvl w:val="1"/>
        <w:rPr>
          <w:rFonts w:eastAsia="Times New Roman"/>
          <w:b/>
          <w:bCs/>
          <w:color w:val="F5990E"/>
          <w:sz w:val="30"/>
          <w:szCs w:val="30"/>
          <w:lang w:eastAsia="fr-FR"/>
        </w:rPr>
      </w:pPr>
      <w:r w:rsidRPr="00C67DCD">
        <w:rPr>
          <w:rFonts w:eastAsia="Times New Roman"/>
          <w:b/>
          <w:bCs/>
          <w:color w:val="F5990E"/>
          <w:sz w:val="30"/>
          <w:szCs w:val="30"/>
          <w:lang w:eastAsia="fr-FR"/>
        </w:rPr>
        <w:t>Lieux de vacances : les mesures sanitaires sont déterminantes</w:t>
      </w:r>
    </w:p>
    <w:p w14:paraId="5E0AE6C2" w14:textId="479635BA" w:rsidR="00C67DCD" w:rsidRPr="00C67DCD" w:rsidRDefault="00C67DCD" w:rsidP="00C67DCD">
      <w:pPr>
        <w:shd w:val="clear" w:color="auto" w:fill="FFFFFF"/>
        <w:spacing w:after="0" w:line="240" w:lineRule="auto"/>
        <w:rPr>
          <w:rFonts w:eastAsia="Times New Roman"/>
          <w:color w:val="000000"/>
          <w:lang w:eastAsia="fr-FR"/>
        </w:rPr>
      </w:pPr>
      <w:r w:rsidRPr="00C67DCD">
        <w:rPr>
          <w:rFonts w:eastAsia="Times New Roman"/>
          <w:color w:val="000000"/>
          <w:lang w:eastAsia="fr-FR"/>
        </w:rPr>
        <w:t>La crainte de la contamination est une préoccupation majeure chez les Français qui attendent :</w:t>
      </w:r>
      <w:r w:rsidRPr="00C67DCD">
        <w:rPr>
          <w:rFonts w:eastAsia="Times New Roman"/>
          <w:color w:val="000000"/>
          <w:lang w:eastAsia="fr-FR"/>
        </w:rPr>
        <w:br/>
        <w:t>- 89 % une désinfection des lieux d'hébergement après chaque locataire</w:t>
      </w:r>
      <w:r w:rsidRPr="00C67DCD">
        <w:rPr>
          <w:rFonts w:eastAsia="Times New Roman"/>
          <w:color w:val="000000"/>
          <w:lang w:eastAsia="fr-FR"/>
        </w:rPr>
        <w:br/>
        <w:t>-</w:t>
      </w:r>
      <w:r>
        <w:rPr>
          <w:rFonts w:eastAsia="Times New Roman"/>
          <w:color w:val="000000"/>
          <w:lang w:eastAsia="fr-FR"/>
        </w:rPr>
        <w:t xml:space="preserve"> </w:t>
      </w:r>
      <w:r w:rsidRPr="00C67DCD">
        <w:rPr>
          <w:rFonts w:eastAsia="Times New Roman"/>
          <w:color w:val="000000"/>
          <w:lang w:eastAsia="fr-FR"/>
        </w:rPr>
        <w:t>63 % celle des équipements collectifs</w:t>
      </w:r>
      <w:r w:rsidRPr="00C67DCD">
        <w:rPr>
          <w:rFonts w:eastAsia="Times New Roman"/>
          <w:color w:val="000000"/>
          <w:lang w:eastAsia="fr-FR"/>
        </w:rPr>
        <w:br/>
        <w:t>- 42 % la mise à disposition de gel hydroalcoolique</w:t>
      </w:r>
      <w:r w:rsidRPr="00C67DCD">
        <w:rPr>
          <w:rFonts w:eastAsia="Times New Roman"/>
          <w:color w:val="000000"/>
          <w:lang w:eastAsia="fr-FR"/>
        </w:rPr>
        <w:br/>
        <w:t>- 23 % le marquage au sol pour tous les lieux collectifs afin de respecter les distances sociales</w:t>
      </w:r>
      <w:r w:rsidRPr="00C67DCD">
        <w:rPr>
          <w:rFonts w:eastAsia="Times New Roman"/>
          <w:color w:val="000000"/>
          <w:lang w:eastAsia="fr-FR"/>
        </w:rPr>
        <w:br/>
      </w:r>
      <w:r w:rsidRPr="00C67DCD">
        <w:rPr>
          <w:rFonts w:eastAsia="Times New Roman"/>
          <w:color w:val="000000"/>
          <w:lang w:eastAsia="fr-FR"/>
        </w:rPr>
        <w:br/>
        <w:t>Une fois rassurés sur les mesures d'hygiène, le premier service que les Français attendent sur leurs lieux de vacances est à 60 % </w:t>
      </w:r>
      <w:r w:rsidRPr="00C67DCD">
        <w:rPr>
          <w:rFonts w:eastAsia="Times New Roman"/>
          <w:b/>
          <w:bCs/>
          <w:color w:val="000000"/>
          <w:lang w:eastAsia="fr-FR"/>
        </w:rPr>
        <w:t>qu'on leur donne des idées pour visiter la région.</w:t>
      </w:r>
      <w:r w:rsidRPr="00C67DCD">
        <w:rPr>
          <w:rFonts w:eastAsia="Times New Roman"/>
          <w:color w:val="000000"/>
          <w:lang w:eastAsia="fr-FR"/>
        </w:rPr>
        <w:br/>
      </w:r>
      <w:r w:rsidRPr="00C67DCD">
        <w:rPr>
          <w:rFonts w:eastAsia="Times New Roman"/>
          <w:color w:val="000000"/>
          <w:lang w:eastAsia="fr-FR"/>
        </w:rPr>
        <w:br/>
        <w:t>Viennent ensuite à 32 % des offres de restauration, des activités de randonnées à 30 % et des animations en soirée à 26 %.</w:t>
      </w:r>
      <w:r w:rsidRPr="00C67DCD">
        <w:rPr>
          <w:rFonts w:eastAsia="Times New Roman"/>
          <w:color w:val="000000"/>
          <w:lang w:eastAsia="fr-FR"/>
        </w:rPr>
        <w:br/>
      </w:r>
      <w:r w:rsidRPr="00C67DCD">
        <w:rPr>
          <w:rFonts w:eastAsia="Times New Roman"/>
          <w:color w:val="000000"/>
          <w:lang w:eastAsia="fr-FR"/>
        </w:rPr>
        <w:br/>
        <w:t>Leurs envies les portent à </w:t>
      </w:r>
      <w:r w:rsidRPr="00C67DCD">
        <w:rPr>
          <w:rFonts w:eastAsia="Times New Roman"/>
          <w:b/>
          <w:bCs/>
          <w:color w:val="000000"/>
          <w:lang w:eastAsia="fr-FR"/>
        </w:rPr>
        <w:t>privilégier la visite des lieux touristiques (51 %), les randonnées (48 %) la piscine (37 %) et les visites culturelles comme les musées (32 %).</w:t>
      </w:r>
    </w:p>
    <w:p w14:paraId="6343864D" w14:textId="77777777" w:rsidR="00C67DCD" w:rsidRPr="00C67DCD" w:rsidRDefault="00C67DCD" w:rsidP="00C67DCD">
      <w:pPr>
        <w:shd w:val="clear" w:color="auto" w:fill="FFFFFF"/>
        <w:spacing w:after="0" w:line="240" w:lineRule="auto"/>
        <w:jc w:val="both"/>
        <w:rPr>
          <w:rFonts w:eastAsia="Times New Roman"/>
          <w:b/>
          <w:bCs/>
          <w:color w:val="F5990E"/>
          <w:sz w:val="30"/>
          <w:szCs w:val="30"/>
          <w:lang w:eastAsia="fr-FR"/>
        </w:rPr>
      </w:pPr>
      <w:r w:rsidRPr="00C67DCD">
        <w:rPr>
          <w:rFonts w:eastAsia="Times New Roman"/>
          <w:b/>
          <w:bCs/>
          <w:color w:val="F5990E"/>
          <w:sz w:val="30"/>
          <w:szCs w:val="30"/>
          <w:lang w:eastAsia="fr-FR"/>
        </w:rPr>
        <w:br w:type="textWrapping" w:clear="all"/>
      </w:r>
    </w:p>
    <w:p w14:paraId="30843268" w14:textId="77777777" w:rsidR="00C67DCD" w:rsidRPr="00C67DCD" w:rsidRDefault="00C67DCD" w:rsidP="00C67DCD">
      <w:pPr>
        <w:shd w:val="clear" w:color="auto" w:fill="FFFFFF"/>
        <w:spacing w:after="150" w:line="240" w:lineRule="auto"/>
        <w:outlineLvl w:val="1"/>
        <w:rPr>
          <w:rFonts w:eastAsia="Times New Roman"/>
          <w:b/>
          <w:bCs/>
          <w:color w:val="F5990E"/>
          <w:sz w:val="30"/>
          <w:szCs w:val="30"/>
          <w:lang w:eastAsia="fr-FR"/>
        </w:rPr>
      </w:pPr>
      <w:r w:rsidRPr="00C67DCD">
        <w:rPr>
          <w:rFonts w:eastAsia="Times New Roman"/>
          <w:b/>
          <w:bCs/>
          <w:color w:val="F5990E"/>
          <w:sz w:val="30"/>
          <w:szCs w:val="30"/>
          <w:lang w:eastAsia="fr-FR"/>
        </w:rPr>
        <w:t>La mer toujours plébiscitée</w:t>
      </w:r>
    </w:p>
    <w:p w14:paraId="5A8E91FA" w14:textId="77777777" w:rsidR="00C67DCD" w:rsidRPr="00C67DCD" w:rsidRDefault="00C67DCD" w:rsidP="00C67DCD">
      <w:pPr>
        <w:shd w:val="clear" w:color="auto" w:fill="FFFFFF"/>
        <w:spacing w:after="0" w:line="240" w:lineRule="auto"/>
        <w:rPr>
          <w:rFonts w:eastAsia="Times New Roman"/>
          <w:color w:val="000000"/>
          <w:sz w:val="17"/>
          <w:szCs w:val="17"/>
          <w:lang w:eastAsia="fr-FR"/>
        </w:rPr>
      </w:pPr>
      <w:r w:rsidRPr="00C67DCD">
        <w:rPr>
          <w:rFonts w:eastAsia="Times New Roman"/>
          <w:noProof/>
          <w:color w:val="000000"/>
          <w:sz w:val="17"/>
          <w:szCs w:val="17"/>
          <w:bdr w:val="none" w:sz="0" w:space="0" w:color="auto" w:frame="1"/>
          <w:lang w:eastAsia="fr-FR"/>
        </w:rPr>
        <w:drawing>
          <wp:inline distT="0" distB="0" distL="0" distR="0" wp14:anchorId="024957D2" wp14:editId="52BAC291">
            <wp:extent cx="5772150" cy="3743325"/>
            <wp:effectExtent l="0" t="0" r="0" b="9525"/>
            <wp:docPr id="5" name="Image 5" descr="plage déserte de Bretagne /crédit DepositPhoto">
              <a:hlinkClick xmlns:a="http://schemas.openxmlformats.org/drawingml/2006/main" r:id="rId5" tooltip="&quot;plage déserte de Bretagne /crédit Deposit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ge déserte de Bretagne /crédit DepositPhoto">
                      <a:hlinkClick r:id="rId5" tooltip="&quot;plage déserte de Bretagne /crédit DepositPho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3743325"/>
                    </a:xfrm>
                    <a:prstGeom prst="rect">
                      <a:avLst/>
                    </a:prstGeom>
                    <a:noFill/>
                    <a:ln>
                      <a:noFill/>
                    </a:ln>
                  </pic:spPr>
                </pic:pic>
              </a:graphicData>
            </a:graphic>
          </wp:inline>
        </w:drawing>
      </w:r>
    </w:p>
    <w:p w14:paraId="2A8307A0" w14:textId="77777777" w:rsidR="00C67DCD" w:rsidRPr="00C67DCD" w:rsidRDefault="00C67DCD" w:rsidP="00C67DCD">
      <w:pPr>
        <w:shd w:val="clear" w:color="auto" w:fill="FFFFFF"/>
        <w:spacing w:after="150" w:line="240" w:lineRule="auto"/>
        <w:rPr>
          <w:rFonts w:eastAsia="Times New Roman"/>
          <w:b/>
          <w:bCs/>
          <w:i/>
          <w:iCs/>
          <w:color w:val="000000"/>
          <w:sz w:val="20"/>
          <w:szCs w:val="20"/>
          <w:lang w:eastAsia="fr-FR"/>
        </w:rPr>
      </w:pPr>
      <w:proofErr w:type="gramStart"/>
      <w:r w:rsidRPr="00C67DCD">
        <w:rPr>
          <w:rFonts w:eastAsia="Times New Roman"/>
          <w:b/>
          <w:bCs/>
          <w:i/>
          <w:iCs/>
          <w:color w:val="000000"/>
          <w:sz w:val="20"/>
          <w:szCs w:val="20"/>
          <w:lang w:eastAsia="fr-FR"/>
        </w:rPr>
        <w:lastRenderedPageBreak/>
        <w:t>plage</w:t>
      </w:r>
      <w:proofErr w:type="gramEnd"/>
      <w:r w:rsidRPr="00C67DCD">
        <w:rPr>
          <w:rFonts w:eastAsia="Times New Roman"/>
          <w:b/>
          <w:bCs/>
          <w:i/>
          <w:iCs/>
          <w:color w:val="000000"/>
          <w:sz w:val="20"/>
          <w:szCs w:val="20"/>
          <w:lang w:eastAsia="fr-FR"/>
        </w:rPr>
        <w:t xml:space="preserve"> déserte de Bretagne /crédit </w:t>
      </w:r>
      <w:proofErr w:type="spellStart"/>
      <w:r w:rsidRPr="00C67DCD">
        <w:rPr>
          <w:rFonts w:eastAsia="Times New Roman"/>
          <w:b/>
          <w:bCs/>
          <w:i/>
          <w:iCs/>
          <w:color w:val="000000"/>
          <w:sz w:val="20"/>
          <w:szCs w:val="20"/>
          <w:lang w:eastAsia="fr-FR"/>
        </w:rPr>
        <w:t>DepositPhoto</w:t>
      </w:r>
      <w:proofErr w:type="spellEnd"/>
    </w:p>
    <w:p w14:paraId="7FC85CDD" w14:textId="77777777" w:rsidR="00C67DCD" w:rsidRPr="00C67DCD" w:rsidRDefault="00C67DCD" w:rsidP="00C67DCD">
      <w:pPr>
        <w:shd w:val="clear" w:color="auto" w:fill="FFFFFF"/>
        <w:spacing w:after="0" w:line="240" w:lineRule="auto"/>
        <w:rPr>
          <w:rFonts w:eastAsia="Times New Roman"/>
          <w:color w:val="000000"/>
          <w:lang w:eastAsia="fr-FR"/>
        </w:rPr>
      </w:pPr>
      <w:r w:rsidRPr="00C67DCD">
        <w:rPr>
          <w:rFonts w:eastAsia="Times New Roman"/>
          <w:b/>
          <w:bCs/>
          <w:color w:val="000000"/>
          <w:lang w:eastAsia="fr-FR"/>
        </w:rPr>
        <w:t>La mer c'est la destination préférée des Français à 39 % (vs 41 % en avril) mais la moyenne montagne gagne 9 points</w:t>
      </w:r>
      <w:r w:rsidRPr="00C67DCD">
        <w:rPr>
          <w:rFonts w:eastAsia="Times New Roman"/>
          <w:color w:val="000000"/>
          <w:lang w:eastAsia="fr-FR"/>
        </w:rPr>
        <w:t> à 28 % (contre 19 en avril) et est suivi par la montagne (16% vs 15 % en avril). Il faut noter que 15 % ne savent pas encore quelle destination ils vont privilégier.</w:t>
      </w:r>
      <w:r w:rsidRPr="00C67DCD">
        <w:rPr>
          <w:rFonts w:eastAsia="Times New Roman"/>
          <w:color w:val="000000"/>
          <w:lang w:eastAsia="fr-FR"/>
        </w:rPr>
        <w:br/>
      </w:r>
      <w:r w:rsidRPr="00C67DCD">
        <w:rPr>
          <w:rFonts w:eastAsia="Times New Roman"/>
          <w:color w:val="000000"/>
          <w:lang w:eastAsia="fr-FR"/>
        </w:rPr>
        <w:br/>
        <w:t>Effet de la baisse du pouvoir d'achat ? </w:t>
      </w:r>
      <w:r w:rsidRPr="00C67DCD">
        <w:rPr>
          <w:rFonts w:eastAsia="Times New Roman"/>
          <w:b/>
          <w:bCs/>
          <w:color w:val="000000"/>
          <w:lang w:eastAsia="fr-FR"/>
        </w:rPr>
        <w:t>Les camping et villages vacances gagnent 8 points</w:t>
      </w:r>
      <w:r w:rsidRPr="00C67DCD">
        <w:rPr>
          <w:rFonts w:eastAsia="Times New Roman"/>
          <w:color w:val="000000"/>
          <w:lang w:eastAsia="fr-FR"/>
        </w:rPr>
        <w:t> par rapport à avril avec 48 % des Français qui s'orientent vers ce type d'hébergement (vs 40 %).</w:t>
      </w:r>
      <w:r w:rsidRPr="00C67DCD">
        <w:rPr>
          <w:rFonts w:eastAsia="Times New Roman"/>
          <w:color w:val="000000"/>
          <w:lang w:eastAsia="fr-FR"/>
        </w:rPr>
        <w:br/>
      </w:r>
      <w:r w:rsidRPr="00C67DCD">
        <w:rPr>
          <w:rFonts w:eastAsia="Times New Roman"/>
          <w:color w:val="000000"/>
          <w:lang w:eastAsia="fr-FR"/>
        </w:rPr>
        <w:br/>
        <w:t xml:space="preserve">Les gîtes et hébergements particuliers (location, famille, amis) progressent également de 2 points à 23 % (vs 21 %). En revanche </w:t>
      </w:r>
      <w:proofErr w:type="spellStart"/>
      <w:r w:rsidRPr="00C67DCD">
        <w:rPr>
          <w:rFonts w:eastAsia="Times New Roman"/>
          <w:color w:val="000000"/>
          <w:lang w:eastAsia="fr-FR"/>
        </w:rPr>
        <w:t>AirBnB</w:t>
      </w:r>
      <w:proofErr w:type="spellEnd"/>
      <w:r w:rsidRPr="00C67DCD">
        <w:rPr>
          <w:rFonts w:eastAsia="Times New Roman"/>
          <w:color w:val="000000"/>
          <w:lang w:eastAsia="fr-FR"/>
        </w:rPr>
        <w:t xml:space="preserve"> perd 6 points à 8 % (vs 14 %) et les hôtels 3 points à 5 % (vs 8 %)</w:t>
      </w:r>
      <w:r w:rsidRPr="00C67DCD">
        <w:rPr>
          <w:rFonts w:eastAsia="Times New Roman"/>
          <w:color w:val="000000"/>
          <w:lang w:eastAsia="fr-FR"/>
        </w:rPr>
        <w:br/>
      </w:r>
      <w:r w:rsidRPr="00C67DCD">
        <w:rPr>
          <w:rFonts w:eastAsia="Times New Roman"/>
          <w:color w:val="000000"/>
          <w:lang w:eastAsia="fr-FR"/>
        </w:rPr>
        <w:br/>
        <w:t>Cette étude fait ressortir que plus d'un quart des Français revoient à la baisse le budget. Ces premiers ajustements budgétaires éloignent les français des offres</w:t>
      </w:r>
      <w:proofErr w:type="gramStart"/>
      <w:r w:rsidRPr="00C67DCD">
        <w:rPr>
          <w:rFonts w:eastAsia="Times New Roman"/>
          <w:color w:val="000000"/>
          <w:lang w:eastAsia="fr-FR"/>
        </w:rPr>
        <w:t xml:space="preserve"> «all</w:t>
      </w:r>
      <w:proofErr w:type="gramEnd"/>
      <w:r w:rsidRPr="00C67DCD">
        <w:rPr>
          <w:rFonts w:eastAsia="Times New Roman"/>
          <w:color w:val="000000"/>
          <w:lang w:eastAsia="fr-FR"/>
        </w:rPr>
        <w:t xml:space="preserve"> inclusive» vers le locatif avec services et animations.</w:t>
      </w:r>
      <w:r w:rsidRPr="00C67DCD">
        <w:rPr>
          <w:rFonts w:eastAsia="Times New Roman"/>
          <w:color w:val="000000"/>
          <w:lang w:eastAsia="fr-FR"/>
        </w:rPr>
        <w:br/>
      </w:r>
      <w:r w:rsidRPr="00C67DCD">
        <w:rPr>
          <w:rFonts w:eastAsia="Times New Roman"/>
          <w:color w:val="000000"/>
          <w:lang w:eastAsia="fr-FR"/>
        </w:rPr>
        <w:br/>
        <w:t>Ces économies portent aussi sur les modes d'hébergement, mais surtout sur les budgets dédiés à la restauration et aux activités. L'anticipation de la crise économique est le juge arbitre de ces réductions de budget, avec en corollaire une forte attente pour les aides à la relance de la part des publics les plus sensibles.</w:t>
      </w:r>
    </w:p>
    <w:p w14:paraId="4A5AE85E" w14:textId="77777777" w:rsidR="00E221DD" w:rsidRDefault="00E221DD" w:rsidP="00C67DCD"/>
    <w:sectPr w:rsidR="00E22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07492"/>
    <w:multiLevelType w:val="multilevel"/>
    <w:tmpl w:val="BBF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CD"/>
    <w:rsid w:val="00C67DCD"/>
    <w:rsid w:val="00E22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6DFE"/>
  <w15:chartTrackingRefBased/>
  <w15:docId w15:val="{13099CFE-64C2-498F-9A20-2035980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4546A" w:themeColor="text2"/>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73860">
      <w:bodyDiv w:val="1"/>
      <w:marLeft w:val="0"/>
      <w:marRight w:val="0"/>
      <w:marTop w:val="0"/>
      <w:marBottom w:val="0"/>
      <w:divBdr>
        <w:top w:val="none" w:sz="0" w:space="0" w:color="auto"/>
        <w:left w:val="none" w:sz="0" w:space="0" w:color="auto"/>
        <w:bottom w:val="none" w:sz="0" w:space="0" w:color="auto"/>
        <w:right w:val="none" w:sz="0" w:space="0" w:color="auto"/>
      </w:divBdr>
      <w:divsChild>
        <w:div w:id="541291403">
          <w:marLeft w:val="0"/>
          <w:marRight w:val="0"/>
          <w:marTop w:val="0"/>
          <w:marBottom w:val="0"/>
          <w:divBdr>
            <w:top w:val="none" w:sz="0" w:space="0" w:color="auto"/>
            <w:left w:val="none" w:sz="0" w:space="0" w:color="auto"/>
            <w:bottom w:val="none" w:sz="0" w:space="0" w:color="auto"/>
            <w:right w:val="none" w:sz="0" w:space="0" w:color="auto"/>
          </w:divBdr>
        </w:div>
        <w:div w:id="1289894524">
          <w:marLeft w:val="0"/>
          <w:marRight w:val="0"/>
          <w:marTop w:val="0"/>
          <w:marBottom w:val="150"/>
          <w:divBdr>
            <w:top w:val="none" w:sz="0" w:space="0" w:color="auto"/>
            <w:left w:val="none" w:sz="0" w:space="0" w:color="auto"/>
            <w:bottom w:val="none" w:sz="0" w:space="0" w:color="auto"/>
            <w:right w:val="none" w:sz="0" w:space="0" w:color="auto"/>
          </w:divBdr>
        </w:div>
        <w:div w:id="218131017">
          <w:marLeft w:val="0"/>
          <w:marRight w:val="0"/>
          <w:marTop w:val="0"/>
          <w:marBottom w:val="0"/>
          <w:divBdr>
            <w:top w:val="none" w:sz="0" w:space="0" w:color="auto"/>
            <w:left w:val="none" w:sz="0" w:space="0" w:color="auto"/>
            <w:bottom w:val="none" w:sz="0" w:space="0" w:color="auto"/>
            <w:right w:val="none" w:sz="0" w:space="0" w:color="auto"/>
          </w:divBdr>
          <w:divsChild>
            <w:div w:id="1389302749">
              <w:marLeft w:val="0"/>
              <w:marRight w:val="150"/>
              <w:marTop w:val="0"/>
              <w:marBottom w:val="150"/>
              <w:divBdr>
                <w:top w:val="none" w:sz="0" w:space="0" w:color="auto"/>
                <w:left w:val="none" w:sz="0" w:space="0" w:color="auto"/>
                <w:bottom w:val="none" w:sz="0" w:space="0" w:color="auto"/>
                <w:right w:val="none" w:sz="0" w:space="0" w:color="auto"/>
              </w:divBdr>
              <w:divsChild>
                <w:div w:id="1994330726">
                  <w:marLeft w:val="0"/>
                  <w:marRight w:val="0"/>
                  <w:marTop w:val="0"/>
                  <w:marBottom w:val="0"/>
                  <w:divBdr>
                    <w:top w:val="none" w:sz="0" w:space="0" w:color="auto"/>
                    <w:left w:val="none" w:sz="0" w:space="0" w:color="auto"/>
                    <w:bottom w:val="none" w:sz="0" w:space="0" w:color="auto"/>
                    <w:right w:val="none" w:sz="0" w:space="0" w:color="auto"/>
                  </w:divBdr>
                  <w:divsChild>
                    <w:div w:id="1570770681">
                      <w:marLeft w:val="0"/>
                      <w:marRight w:val="0"/>
                      <w:marTop w:val="0"/>
                      <w:marBottom w:val="0"/>
                      <w:divBdr>
                        <w:top w:val="none" w:sz="0" w:space="0" w:color="auto"/>
                        <w:left w:val="none" w:sz="0" w:space="0" w:color="auto"/>
                        <w:bottom w:val="none" w:sz="0" w:space="0" w:color="auto"/>
                        <w:right w:val="none" w:sz="0" w:space="0" w:color="auto"/>
                      </w:divBdr>
                      <w:divsChild>
                        <w:div w:id="13132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9858">
          <w:marLeft w:val="0"/>
          <w:marRight w:val="0"/>
          <w:marTop w:val="0"/>
          <w:marBottom w:val="150"/>
          <w:divBdr>
            <w:top w:val="none" w:sz="0" w:space="0" w:color="auto"/>
            <w:left w:val="none" w:sz="0" w:space="0" w:color="auto"/>
            <w:bottom w:val="none" w:sz="0" w:space="0" w:color="auto"/>
            <w:right w:val="none" w:sz="0" w:space="0" w:color="auto"/>
          </w:divBdr>
        </w:div>
        <w:div w:id="979916093">
          <w:marLeft w:val="0"/>
          <w:marRight w:val="0"/>
          <w:marTop w:val="0"/>
          <w:marBottom w:val="0"/>
          <w:divBdr>
            <w:top w:val="none" w:sz="0" w:space="0" w:color="auto"/>
            <w:left w:val="none" w:sz="0" w:space="0" w:color="auto"/>
            <w:bottom w:val="none" w:sz="0" w:space="0" w:color="auto"/>
            <w:right w:val="none" w:sz="0" w:space="0" w:color="auto"/>
          </w:divBdr>
        </w:div>
        <w:div w:id="923686959">
          <w:marLeft w:val="0"/>
          <w:marRight w:val="0"/>
          <w:marTop w:val="0"/>
          <w:marBottom w:val="150"/>
          <w:divBdr>
            <w:top w:val="none" w:sz="0" w:space="0" w:color="auto"/>
            <w:left w:val="none" w:sz="0" w:space="0" w:color="auto"/>
            <w:bottom w:val="none" w:sz="0" w:space="0" w:color="auto"/>
            <w:right w:val="none" w:sz="0" w:space="0" w:color="auto"/>
          </w:divBdr>
        </w:div>
        <w:div w:id="2098670739">
          <w:marLeft w:val="0"/>
          <w:marRight w:val="0"/>
          <w:marTop w:val="0"/>
          <w:marBottom w:val="0"/>
          <w:divBdr>
            <w:top w:val="none" w:sz="0" w:space="0" w:color="auto"/>
            <w:left w:val="none" w:sz="0" w:space="0" w:color="auto"/>
            <w:bottom w:val="none" w:sz="0" w:space="0" w:color="auto"/>
            <w:right w:val="none" w:sz="0" w:space="0" w:color="auto"/>
          </w:divBdr>
          <w:divsChild>
            <w:div w:id="920795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8758944">
      <w:bodyDiv w:val="1"/>
      <w:marLeft w:val="0"/>
      <w:marRight w:val="0"/>
      <w:marTop w:val="0"/>
      <w:marBottom w:val="0"/>
      <w:divBdr>
        <w:top w:val="none" w:sz="0" w:space="0" w:color="auto"/>
        <w:left w:val="none" w:sz="0" w:space="0" w:color="auto"/>
        <w:bottom w:val="none" w:sz="0" w:space="0" w:color="auto"/>
        <w:right w:val="none" w:sz="0" w:space="0" w:color="auto"/>
      </w:divBdr>
    </w:div>
    <w:div w:id="19029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5295</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Bauve</dc:creator>
  <cp:keywords/>
  <dc:description/>
  <cp:lastModifiedBy>Jean-Pierre Bauve</cp:lastModifiedBy>
  <cp:revision>1</cp:revision>
  <dcterms:created xsi:type="dcterms:W3CDTF">2020-06-03T15:30:00Z</dcterms:created>
  <dcterms:modified xsi:type="dcterms:W3CDTF">2020-06-03T15:33:00Z</dcterms:modified>
</cp:coreProperties>
</file>